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5F0AC" w14:textId="67E85DE6" w:rsidR="00BC26E8" w:rsidRDefault="00BC26E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val="tr-TR"/>
        </w:rPr>
      </w:pPr>
      <w:r w:rsidRPr="00D245BD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58671FA3" wp14:editId="3B6DF253">
            <wp:simplePos x="0" y="0"/>
            <wp:positionH relativeFrom="margin">
              <wp:posOffset>-58366</wp:posOffset>
            </wp:positionH>
            <wp:positionV relativeFrom="paragraph">
              <wp:posOffset>68</wp:posOffset>
            </wp:positionV>
            <wp:extent cx="1809750" cy="553085"/>
            <wp:effectExtent l="0" t="0" r="0" b="0"/>
            <wp:wrapThrough wrapText="bothSides">
              <wp:wrapPolygon edited="0">
                <wp:start x="2728" y="1984"/>
                <wp:lineTo x="909" y="9920"/>
                <wp:lineTo x="909" y="14879"/>
                <wp:lineTo x="2425" y="18847"/>
                <wp:lineTo x="4244" y="18847"/>
                <wp:lineTo x="19705" y="15871"/>
                <wp:lineTo x="19705" y="6944"/>
                <wp:lineTo x="3941" y="1984"/>
                <wp:lineTo x="2728" y="1984"/>
              </wp:wrapPolygon>
            </wp:wrapThrough>
            <wp:docPr id="9" name="그림 7" descr="E:\자료\보도자료\넷마블\넷마블 ㅋㅋ 이미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Users/parkseijin/Library/Group Containers/L48J367XN4.com.infraware.PolarisOffice/EngineTemp/44981/imag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553085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</wp:anchor>
        </w:drawing>
      </w:r>
    </w:p>
    <w:p w14:paraId="629EEAD9" w14:textId="77777777" w:rsidR="00BC26E8" w:rsidRDefault="00BC26E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val="tr-TR"/>
        </w:rPr>
      </w:pPr>
    </w:p>
    <w:p w14:paraId="05A4640C" w14:textId="77777777" w:rsidR="00BC26E8" w:rsidRDefault="00BC26E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val="tr-TR"/>
        </w:rPr>
      </w:pPr>
    </w:p>
    <w:p w14:paraId="18187EBB" w14:textId="263A4B48" w:rsidR="00BC26E8" w:rsidRDefault="00130946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val="tr-TR"/>
        </w:rPr>
      </w:pPr>
      <w:r w:rsidRPr="005E1C9B">
        <w:rPr>
          <w:sz w:val="24"/>
          <w:highlight w:val="yellow"/>
          <w:lang w:val="tr-TR"/>
        </w:rPr>
        <w:t>Japonya ve Kore’de 2019’da en çok indirilen oyun yakında Türkiye’de!</w:t>
      </w:r>
    </w:p>
    <w:p w14:paraId="7EC292AA" w14:textId="77777777" w:rsidR="00BC26E8" w:rsidRDefault="00BC26E8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lang w:val="tr-TR"/>
        </w:rPr>
      </w:pPr>
    </w:p>
    <w:p w14:paraId="07A1A8A4" w14:textId="1EA96C27" w:rsidR="006C45FC" w:rsidRPr="00BC26E8" w:rsidRDefault="00BC26E8">
      <w:pPr>
        <w:spacing w:after="0" w:line="240" w:lineRule="auto"/>
        <w:jc w:val="center"/>
        <w:rPr>
          <w:rFonts w:ascii="Arial" w:eastAsia="Arial" w:hAnsi="Arial" w:cs="Arial"/>
          <w:b/>
          <w:sz w:val="52"/>
          <w:szCs w:val="24"/>
          <w:lang w:val="tr-TR"/>
        </w:rPr>
      </w:pPr>
      <w:proofErr w:type="spellStart"/>
      <w:r w:rsidRPr="00BC26E8">
        <w:rPr>
          <w:rFonts w:ascii="Arial" w:eastAsia="Arial" w:hAnsi="Arial" w:cs="Arial"/>
          <w:b/>
          <w:sz w:val="52"/>
          <w:szCs w:val="24"/>
          <w:lang w:val="tr-TR"/>
        </w:rPr>
        <w:t>Netmarble’ın</w:t>
      </w:r>
      <w:proofErr w:type="spellEnd"/>
      <w:r w:rsidRPr="00BC26E8">
        <w:rPr>
          <w:rFonts w:ascii="Arial" w:eastAsia="Arial" w:hAnsi="Arial" w:cs="Arial"/>
          <w:b/>
          <w:sz w:val="52"/>
          <w:szCs w:val="24"/>
          <w:lang w:val="tr-TR"/>
        </w:rPr>
        <w:t xml:space="preserve"> yepyeni oyunu </w:t>
      </w:r>
      <w:proofErr w:type="spellStart"/>
      <w:r w:rsidRPr="00BC26E8">
        <w:rPr>
          <w:rFonts w:ascii="Arial" w:eastAsia="Arial" w:hAnsi="Arial" w:cs="Arial"/>
          <w:b/>
          <w:sz w:val="52"/>
          <w:szCs w:val="24"/>
          <w:lang w:val="tr-TR"/>
        </w:rPr>
        <w:t>The</w:t>
      </w:r>
      <w:proofErr w:type="spellEnd"/>
      <w:r w:rsidRPr="00BC26E8">
        <w:rPr>
          <w:rFonts w:ascii="Arial" w:eastAsia="Arial" w:hAnsi="Arial" w:cs="Arial"/>
          <w:b/>
          <w:sz w:val="52"/>
          <w:szCs w:val="24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b/>
          <w:sz w:val="52"/>
          <w:szCs w:val="24"/>
          <w:lang w:val="tr-TR"/>
        </w:rPr>
        <w:t>Sins</w:t>
      </w:r>
      <w:proofErr w:type="spellEnd"/>
      <w:r w:rsidR="00D51F74">
        <w:rPr>
          <w:rFonts w:ascii="Arial" w:eastAsia="Arial" w:hAnsi="Arial" w:cs="Arial"/>
          <w:b/>
          <w:sz w:val="52"/>
          <w:szCs w:val="24"/>
          <w:lang w:val="tr-TR"/>
        </w:rPr>
        <w:t>: Grand Cross</w:t>
      </w:r>
      <w:r w:rsidRPr="00BC26E8">
        <w:rPr>
          <w:rFonts w:ascii="Arial" w:eastAsia="Arial" w:hAnsi="Arial" w:cs="Arial"/>
          <w:b/>
          <w:sz w:val="52"/>
          <w:szCs w:val="24"/>
          <w:lang w:val="tr-TR"/>
        </w:rPr>
        <w:t xml:space="preserve"> geliyor</w:t>
      </w:r>
    </w:p>
    <w:p w14:paraId="5FCF5CEA" w14:textId="77777777" w:rsidR="006C45FC" w:rsidRPr="00BC26E8" w:rsidRDefault="006C45FC">
      <w:pPr>
        <w:spacing w:after="0" w:line="240" w:lineRule="auto"/>
        <w:jc w:val="center"/>
        <w:rPr>
          <w:rFonts w:ascii="Arial" w:eastAsia="Arial" w:hAnsi="Arial" w:cs="Arial"/>
          <w:b/>
          <w:lang w:val="tr-TR"/>
        </w:rPr>
      </w:pPr>
    </w:p>
    <w:p w14:paraId="0F4B7AA4" w14:textId="77777777" w:rsidR="006C45FC" w:rsidRPr="00BC26E8" w:rsidRDefault="006C45FC">
      <w:pPr>
        <w:spacing w:after="0" w:line="240" w:lineRule="auto"/>
        <w:rPr>
          <w:rFonts w:ascii="Arial" w:eastAsia="Arial" w:hAnsi="Arial" w:cs="Arial"/>
          <w:lang w:val="tr-TR"/>
        </w:rPr>
      </w:pPr>
    </w:p>
    <w:p w14:paraId="5DACAC62" w14:textId="68445A47" w:rsidR="006C45FC" w:rsidRPr="00BC26E8" w:rsidRDefault="00596829" w:rsidP="002216FE">
      <w:pPr>
        <w:spacing w:after="0" w:line="240" w:lineRule="auto"/>
        <w:jc w:val="both"/>
        <w:rPr>
          <w:rFonts w:ascii="Arial" w:eastAsia="Arial" w:hAnsi="Arial" w:cs="Arial"/>
          <w:lang w:val="tr-TR"/>
        </w:rPr>
      </w:pPr>
      <w:proofErr w:type="spellStart"/>
      <w:r w:rsidRPr="00BC26E8">
        <w:rPr>
          <w:rFonts w:ascii="Arial" w:eastAsia="Arial" w:hAnsi="Arial" w:cs="Arial"/>
          <w:b/>
          <w:lang w:val="tr-TR"/>
        </w:rPr>
        <w:t>Netmarble</w:t>
      </w:r>
      <w:proofErr w:type="spellEnd"/>
      <w:r w:rsidR="00BC26E8">
        <w:rPr>
          <w:rFonts w:ascii="Arial" w:eastAsia="Arial" w:hAnsi="Arial" w:cs="Arial"/>
          <w:lang w:val="tr-TR"/>
        </w:rPr>
        <w:t xml:space="preserve">, </w:t>
      </w:r>
      <w:proofErr w:type="spellStart"/>
      <w:r w:rsidR="00BC26E8">
        <w:rPr>
          <w:rFonts w:ascii="Arial" w:eastAsia="Arial" w:hAnsi="Arial" w:cs="Arial"/>
          <w:lang w:val="tr-TR"/>
        </w:rPr>
        <w:t>Kodansha</w:t>
      </w:r>
      <w:proofErr w:type="spellEnd"/>
      <w:r w:rsidR="00BC26E8">
        <w:rPr>
          <w:rFonts w:ascii="Arial" w:eastAsia="Arial" w:hAnsi="Arial" w:cs="Arial"/>
          <w:lang w:val="tr-TR"/>
        </w:rPr>
        <w:t xml:space="preserve"> Ltd. </w:t>
      </w:r>
      <w:r w:rsidR="00484D09" w:rsidRPr="00BC26E8">
        <w:rPr>
          <w:rFonts w:ascii="Arial" w:eastAsia="Arial" w:hAnsi="Arial" w:cs="Arial"/>
          <w:lang w:val="tr-TR"/>
        </w:rPr>
        <w:t>ortaklığında yapılan sinematik macera mobil rol yapma oyunu</w:t>
      </w:r>
      <w:r w:rsidR="00BC26E8">
        <w:rPr>
          <w:rFonts w:ascii="Arial" w:eastAsia="Arial" w:hAnsi="Arial" w:cs="Arial"/>
          <w:lang w:val="tr-TR"/>
        </w:rPr>
        <w:t xml:space="preserve"> </w:t>
      </w:r>
      <w:r w:rsidR="00484D09" w:rsidRPr="00BC26E8">
        <w:rPr>
          <w:rFonts w:ascii="Arial" w:eastAsia="Arial" w:hAnsi="Arial" w:cs="Arial"/>
          <w:lang w:val="tr-TR"/>
        </w:rPr>
        <w:t xml:space="preserve">(RYO) </w:t>
      </w:r>
      <w:proofErr w:type="spellStart"/>
      <w:r w:rsidRPr="00BC26E8">
        <w:rPr>
          <w:rFonts w:ascii="Arial" w:eastAsia="Arial" w:hAnsi="Arial" w:cs="Arial"/>
          <w:b/>
          <w:lang w:val="tr-TR"/>
        </w:rPr>
        <w:t>The</w:t>
      </w:r>
      <w:proofErr w:type="spellEnd"/>
      <w:r w:rsidRPr="00BC26E8">
        <w:rPr>
          <w:rFonts w:ascii="Arial" w:eastAsia="Arial" w:hAnsi="Arial" w:cs="Arial"/>
          <w:b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b/>
          <w:lang w:val="tr-TR"/>
        </w:rPr>
        <w:t>Sins</w:t>
      </w:r>
      <w:proofErr w:type="spellEnd"/>
      <w:r w:rsidRPr="00BC26E8">
        <w:rPr>
          <w:rFonts w:ascii="Arial" w:eastAsia="Arial" w:hAnsi="Arial" w:cs="Arial"/>
          <w:b/>
          <w:lang w:val="tr-TR"/>
        </w:rPr>
        <w:t>: Grand Cross</w:t>
      </w:r>
      <w:r w:rsidRPr="00BC26E8">
        <w:rPr>
          <w:rFonts w:ascii="Arial" w:eastAsia="Arial" w:hAnsi="Arial" w:cs="Arial"/>
          <w:lang w:val="tr-TR"/>
        </w:rPr>
        <w:t xml:space="preserve"> </w:t>
      </w:r>
      <w:r w:rsidR="00C64FB1" w:rsidRPr="00BC26E8">
        <w:rPr>
          <w:rFonts w:ascii="Arial" w:eastAsia="Arial" w:hAnsi="Arial" w:cs="Arial"/>
          <w:lang w:val="tr-TR"/>
        </w:rPr>
        <w:t>oyunu</w:t>
      </w:r>
      <w:r w:rsidR="002216FE">
        <w:rPr>
          <w:rFonts w:ascii="Arial" w:eastAsia="Arial" w:hAnsi="Arial" w:cs="Arial"/>
          <w:lang w:val="tr-TR"/>
        </w:rPr>
        <w:t>nu</w:t>
      </w:r>
      <w:r w:rsidR="00C64FB1" w:rsidRPr="00BC26E8">
        <w:rPr>
          <w:rFonts w:ascii="Arial" w:eastAsia="Arial" w:hAnsi="Arial" w:cs="Arial"/>
          <w:lang w:val="tr-TR"/>
        </w:rPr>
        <w:t>n Japonya</w:t>
      </w:r>
      <w:r w:rsidR="002216FE">
        <w:rPr>
          <w:rFonts w:ascii="Arial" w:eastAsia="Arial" w:hAnsi="Arial" w:cs="Arial"/>
          <w:lang w:val="tr-TR"/>
        </w:rPr>
        <w:t>’da</w:t>
      </w:r>
      <w:r w:rsidR="00C64FB1" w:rsidRPr="00BC26E8">
        <w:rPr>
          <w:rFonts w:ascii="Arial" w:eastAsia="Arial" w:hAnsi="Arial" w:cs="Arial"/>
          <w:lang w:val="tr-TR"/>
        </w:rPr>
        <w:t xml:space="preserve"> </w:t>
      </w:r>
      <w:r w:rsidR="002216FE">
        <w:rPr>
          <w:rFonts w:ascii="Arial" w:eastAsia="Arial" w:hAnsi="Arial" w:cs="Arial"/>
          <w:lang w:val="tr-TR"/>
        </w:rPr>
        <w:t xml:space="preserve">büyük ilgi görerek </w:t>
      </w:r>
      <w:r w:rsidR="00C64FB1" w:rsidRPr="00BC26E8">
        <w:rPr>
          <w:rFonts w:ascii="Arial" w:eastAsia="Arial" w:hAnsi="Arial" w:cs="Arial"/>
          <w:lang w:val="tr-TR"/>
        </w:rPr>
        <w:t xml:space="preserve">başarı </w:t>
      </w:r>
      <w:r w:rsidR="002216FE">
        <w:rPr>
          <w:rFonts w:ascii="Arial" w:eastAsia="Arial" w:hAnsi="Arial" w:cs="Arial"/>
          <w:lang w:val="tr-TR"/>
        </w:rPr>
        <w:t xml:space="preserve">yakalamasının ardından </w:t>
      </w:r>
      <w:r w:rsidR="00484D09" w:rsidRPr="00BC26E8">
        <w:rPr>
          <w:rFonts w:ascii="Arial" w:eastAsia="Arial" w:hAnsi="Arial" w:cs="Arial"/>
          <w:lang w:val="tr-TR"/>
        </w:rPr>
        <w:t xml:space="preserve">2020 yılında resmi olarak </w:t>
      </w:r>
      <w:r w:rsidR="002216FE">
        <w:rPr>
          <w:rFonts w:ascii="Arial" w:eastAsia="Arial" w:hAnsi="Arial" w:cs="Arial"/>
          <w:lang w:val="tr-TR"/>
        </w:rPr>
        <w:t xml:space="preserve">tüm </w:t>
      </w:r>
      <w:r w:rsidR="00484D09" w:rsidRPr="00BC26E8">
        <w:rPr>
          <w:rFonts w:ascii="Arial" w:eastAsia="Arial" w:hAnsi="Arial" w:cs="Arial"/>
          <w:lang w:val="tr-TR"/>
        </w:rPr>
        <w:t>dünya</w:t>
      </w:r>
      <w:r w:rsidR="006E784D">
        <w:rPr>
          <w:rFonts w:ascii="Arial" w:eastAsia="Arial" w:hAnsi="Arial" w:cs="Arial"/>
          <w:lang w:val="tr-TR"/>
        </w:rPr>
        <w:t>da</w:t>
      </w:r>
      <w:r w:rsidR="00484D09" w:rsidRPr="00BC26E8">
        <w:rPr>
          <w:rFonts w:ascii="Arial" w:eastAsia="Arial" w:hAnsi="Arial" w:cs="Arial"/>
          <w:lang w:val="tr-TR"/>
        </w:rPr>
        <w:t xml:space="preserve"> yayınlanacağını açıkladı.</w:t>
      </w:r>
    </w:p>
    <w:p w14:paraId="445E1E64" w14:textId="77777777" w:rsidR="006C45FC" w:rsidRPr="00BC26E8" w:rsidRDefault="006C45FC">
      <w:pPr>
        <w:spacing w:after="0" w:line="240" w:lineRule="auto"/>
        <w:rPr>
          <w:rFonts w:ascii="Arial" w:eastAsia="Arial" w:hAnsi="Arial" w:cs="Arial"/>
          <w:lang w:val="tr-TR"/>
        </w:rPr>
      </w:pPr>
    </w:p>
    <w:p w14:paraId="341E0000" w14:textId="77777777" w:rsidR="002216FE" w:rsidRDefault="00596829" w:rsidP="002216FE">
      <w:pPr>
        <w:spacing w:after="0" w:line="240" w:lineRule="auto"/>
        <w:jc w:val="both"/>
        <w:rPr>
          <w:rFonts w:ascii="Arial" w:eastAsia="Arial" w:hAnsi="Arial" w:cs="Arial"/>
          <w:lang w:val="tr-TR"/>
        </w:rPr>
      </w:pPr>
      <w:proofErr w:type="spellStart"/>
      <w:r w:rsidRPr="00BC26E8">
        <w:rPr>
          <w:rFonts w:ascii="Arial" w:eastAsia="Arial" w:hAnsi="Arial" w:cs="Arial"/>
          <w:lang w:val="tr-TR"/>
        </w:rPr>
        <w:t>The</w:t>
      </w:r>
      <w:proofErr w:type="spellEnd"/>
      <w:r w:rsidRPr="00BC26E8">
        <w:rPr>
          <w:rFonts w:ascii="Arial" w:eastAsia="Arial" w:hAnsi="Arial" w:cs="Arial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lang w:val="tr-TR"/>
        </w:rPr>
        <w:t>Sins</w:t>
      </w:r>
      <w:proofErr w:type="spellEnd"/>
      <w:r w:rsidRPr="00BC26E8">
        <w:rPr>
          <w:rFonts w:ascii="Arial" w:eastAsia="Arial" w:hAnsi="Arial" w:cs="Arial"/>
          <w:lang w:val="tr-TR"/>
        </w:rPr>
        <w:t>: Grand Cross</w:t>
      </w:r>
      <w:r w:rsidR="00C64FB1" w:rsidRPr="00BC26E8">
        <w:rPr>
          <w:rFonts w:ascii="Arial" w:eastAsia="Arial" w:hAnsi="Arial" w:cs="Arial"/>
          <w:lang w:val="tr-TR"/>
        </w:rPr>
        <w:t xml:space="preserve">, </w:t>
      </w:r>
      <w:proofErr w:type="spellStart"/>
      <w:r w:rsidR="00C64FB1" w:rsidRPr="00BC26E8">
        <w:rPr>
          <w:rFonts w:ascii="Arial" w:eastAsia="Arial" w:hAnsi="Arial" w:cs="Arial"/>
          <w:lang w:val="tr-TR"/>
        </w:rPr>
        <w:t>The</w:t>
      </w:r>
      <w:proofErr w:type="spellEnd"/>
      <w:r w:rsidR="00C64FB1" w:rsidRPr="00BC26E8">
        <w:rPr>
          <w:rFonts w:ascii="Arial" w:eastAsia="Arial" w:hAnsi="Arial" w:cs="Arial"/>
          <w:lang w:val="tr-TR"/>
        </w:rPr>
        <w:t xml:space="preserve"> Seven Deadly </w:t>
      </w:r>
      <w:proofErr w:type="spellStart"/>
      <w:r w:rsidR="00C64FB1" w:rsidRPr="00BC26E8">
        <w:rPr>
          <w:rFonts w:ascii="Arial" w:eastAsia="Arial" w:hAnsi="Arial" w:cs="Arial"/>
          <w:lang w:val="tr-TR"/>
        </w:rPr>
        <w:t>Sins’in</w:t>
      </w:r>
      <w:proofErr w:type="spellEnd"/>
      <w:r w:rsidR="00C64FB1" w:rsidRPr="00BC26E8">
        <w:rPr>
          <w:rFonts w:ascii="Arial" w:eastAsia="Arial" w:hAnsi="Arial" w:cs="Arial"/>
          <w:lang w:val="tr-TR"/>
        </w:rPr>
        <w:t xml:space="preserve"> kaptanı </w:t>
      </w:r>
      <w:proofErr w:type="spellStart"/>
      <w:r w:rsidR="00C64FB1" w:rsidRPr="00BC26E8">
        <w:rPr>
          <w:rFonts w:ascii="Arial" w:eastAsia="Arial" w:hAnsi="Arial" w:cs="Arial"/>
          <w:lang w:val="tr-TR"/>
        </w:rPr>
        <w:t>Meliodas’ın</w:t>
      </w:r>
      <w:proofErr w:type="spellEnd"/>
      <w:r w:rsidR="00C64FB1" w:rsidRPr="00BC26E8">
        <w:rPr>
          <w:rFonts w:ascii="Arial" w:eastAsia="Arial" w:hAnsi="Arial" w:cs="Arial"/>
          <w:lang w:val="tr-TR"/>
        </w:rPr>
        <w:t xml:space="preserve"> maceraları ve </w:t>
      </w:r>
      <w:proofErr w:type="gramStart"/>
      <w:r w:rsidR="00C64FB1" w:rsidRPr="00BC26E8">
        <w:rPr>
          <w:rFonts w:ascii="Arial" w:eastAsia="Arial" w:hAnsi="Arial" w:cs="Arial"/>
          <w:lang w:val="tr-TR"/>
        </w:rPr>
        <w:t>hikaye</w:t>
      </w:r>
      <w:proofErr w:type="gramEnd"/>
      <w:r w:rsidR="00C64FB1" w:rsidRPr="00BC26E8">
        <w:rPr>
          <w:rFonts w:ascii="Arial" w:eastAsia="Arial" w:hAnsi="Arial" w:cs="Arial"/>
          <w:lang w:val="tr-TR"/>
        </w:rPr>
        <w:t xml:space="preserve"> anlatışını çekici ve eğlenceli bir şekilde mobil oyun tecrübesine dönüştürüyor.</w:t>
      </w:r>
      <w:r w:rsidRPr="00BC26E8">
        <w:rPr>
          <w:rFonts w:ascii="Arial" w:eastAsia="Arial" w:hAnsi="Arial" w:cs="Arial"/>
          <w:lang w:val="tr-TR"/>
        </w:rPr>
        <w:t xml:space="preserve"> </w:t>
      </w:r>
      <w:r w:rsidR="00C64FB1" w:rsidRPr="00BC26E8">
        <w:rPr>
          <w:rFonts w:ascii="Arial" w:eastAsia="Arial" w:hAnsi="Arial" w:cs="Arial"/>
          <w:lang w:val="tr-TR"/>
        </w:rPr>
        <w:t xml:space="preserve">Göz alıcı, yüksek çözünürlüklü 3D grafikleri, 100’den fazla çarpıcı sahnesi ve karakterleri seslendiren gerçek aktörlerle </w:t>
      </w:r>
      <w:proofErr w:type="spellStart"/>
      <w:r w:rsidR="00C64FB1" w:rsidRPr="00BC26E8">
        <w:rPr>
          <w:rFonts w:ascii="Arial" w:eastAsia="Arial" w:hAnsi="Arial" w:cs="Arial"/>
          <w:lang w:val="tr-TR"/>
        </w:rPr>
        <w:t>The</w:t>
      </w:r>
      <w:proofErr w:type="spellEnd"/>
      <w:r w:rsidR="00C64FB1" w:rsidRPr="00BC26E8">
        <w:rPr>
          <w:rFonts w:ascii="Arial" w:eastAsia="Arial" w:hAnsi="Arial" w:cs="Arial"/>
          <w:lang w:val="tr-TR"/>
        </w:rPr>
        <w:t xml:space="preserve"> Seven Deadly </w:t>
      </w:r>
      <w:proofErr w:type="spellStart"/>
      <w:r w:rsidR="00C64FB1" w:rsidRPr="00BC26E8">
        <w:rPr>
          <w:rFonts w:ascii="Arial" w:eastAsia="Arial" w:hAnsi="Arial" w:cs="Arial"/>
          <w:lang w:val="tr-TR"/>
        </w:rPr>
        <w:t>Sins</w:t>
      </w:r>
      <w:proofErr w:type="spellEnd"/>
      <w:r w:rsidR="00C64FB1" w:rsidRPr="00BC26E8">
        <w:rPr>
          <w:rFonts w:ascii="Arial" w:eastAsia="Arial" w:hAnsi="Arial" w:cs="Arial"/>
          <w:lang w:val="tr-TR"/>
        </w:rPr>
        <w:t xml:space="preserve"> kahramanlarına hayat veriyor. </w:t>
      </w:r>
    </w:p>
    <w:p w14:paraId="679F0129" w14:textId="77777777" w:rsidR="002216FE" w:rsidRDefault="002216FE" w:rsidP="002216FE">
      <w:pPr>
        <w:spacing w:after="0" w:line="240" w:lineRule="auto"/>
        <w:jc w:val="both"/>
        <w:rPr>
          <w:rFonts w:ascii="Arial" w:eastAsia="Arial" w:hAnsi="Arial" w:cs="Arial"/>
          <w:lang w:val="tr-TR"/>
        </w:rPr>
      </w:pPr>
    </w:p>
    <w:p w14:paraId="69C0C6A8" w14:textId="131E37E6" w:rsidR="006C45FC" w:rsidRPr="00BC26E8" w:rsidRDefault="00C64FB1" w:rsidP="002216FE">
      <w:pPr>
        <w:spacing w:after="0" w:line="240" w:lineRule="auto"/>
        <w:jc w:val="both"/>
        <w:rPr>
          <w:rFonts w:ascii="Arial" w:eastAsia="Arial" w:hAnsi="Arial" w:cs="Arial"/>
          <w:lang w:val="tr-TR"/>
        </w:rPr>
      </w:pPr>
      <w:r w:rsidRPr="00BC26E8">
        <w:rPr>
          <w:rFonts w:ascii="Arial" w:eastAsia="Arial" w:hAnsi="Arial" w:cs="Arial"/>
          <w:lang w:val="tr-TR"/>
        </w:rPr>
        <w:t>Oyuncular</w:t>
      </w:r>
      <w:r w:rsidR="00F5162C" w:rsidRPr="00BC26E8">
        <w:rPr>
          <w:rFonts w:ascii="Arial" w:eastAsia="Arial" w:hAnsi="Arial" w:cs="Arial"/>
          <w:lang w:val="tr-TR"/>
        </w:rPr>
        <w:t>, kart tabanlı oyun sistemine geniş kahraman listesinden karakterleri seç</w:t>
      </w:r>
      <w:r w:rsidR="002216FE">
        <w:rPr>
          <w:rFonts w:ascii="Arial" w:eastAsia="Arial" w:hAnsi="Arial" w:cs="Arial"/>
          <w:lang w:val="tr-TR"/>
        </w:rPr>
        <w:t xml:space="preserve">ip kendi özgün takımlarını </w:t>
      </w:r>
      <w:r w:rsidR="00F5162C" w:rsidRPr="00BC26E8">
        <w:rPr>
          <w:rFonts w:ascii="Arial" w:eastAsia="Arial" w:hAnsi="Arial" w:cs="Arial"/>
          <w:lang w:val="tr-TR"/>
        </w:rPr>
        <w:t xml:space="preserve">oluşturarak </w:t>
      </w:r>
      <w:proofErr w:type="gramStart"/>
      <w:r w:rsidR="00F5162C" w:rsidRPr="00BC26E8">
        <w:rPr>
          <w:rFonts w:ascii="Arial" w:eastAsia="Arial" w:hAnsi="Arial" w:cs="Arial"/>
          <w:lang w:val="tr-TR"/>
        </w:rPr>
        <w:t>hikayemsi</w:t>
      </w:r>
      <w:proofErr w:type="gramEnd"/>
      <w:r w:rsidR="00F5162C" w:rsidRPr="00BC26E8">
        <w:rPr>
          <w:rFonts w:ascii="Arial" w:eastAsia="Arial" w:hAnsi="Arial" w:cs="Arial"/>
          <w:lang w:val="tr-TR"/>
        </w:rPr>
        <w:t xml:space="preserve"> bir yaklaşımla düşmanlarını yenebilirler. Oyun kartları </w:t>
      </w:r>
      <w:proofErr w:type="gramStart"/>
      <w:r w:rsidR="00F5162C" w:rsidRPr="00BC26E8">
        <w:rPr>
          <w:rFonts w:ascii="Arial" w:eastAsia="Arial" w:hAnsi="Arial" w:cs="Arial"/>
          <w:lang w:val="tr-TR"/>
        </w:rPr>
        <w:t>ve</w:t>
      </w:r>
      <w:proofErr w:type="gramEnd"/>
      <w:r w:rsidR="00F5162C" w:rsidRPr="00BC26E8">
        <w:rPr>
          <w:rFonts w:ascii="Arial" w:eastAsia="Arial" w:hAnsi="Arial" w:cs="Arial"/>
          <w:lang w:val="tr-TR"/>
        </w:rPr>
        <w:t xml:space="preserve"> karakterleri özel hareketler için birleştirme, </w:t>
      </w:r>
      <w:proofErr w:type="spellStart"/>
      <w:r w:rsidR="00F5162C" w:rsidRPr="00BC26E8">
        <w:rPr>
          <w:rFonts w:ascii="Arial" w:eastAsia="Arial" w:hAnsi="Arial" w:cs="Arial"/>
          <w:lang w:val="tr-TR"/>
        </w:rPr>
        <w:t>The</w:t>
      </w:r>
      <w:proofErr w:type="spellEnd"/>
      <w:r w:rsidR="00F5162C" w:rsidRPr="00BC26E8">
        <w:rPr>
          <w:rFonts w:ascii="Arial" w:eastAsia="Arial" w:hAnsi="Arial" w:cs="Arial"/>
          <w:lang w:val="tr-TR"/>
        </w:rPr>
        <w:t xml:space="preserve"> Seven Deadly </w:t>
      </w:r>
      <w:proofErr w:type="spellStart"/>
      <w:r w:rsidR="00F5162C" w:rsidRPr="00BC26E8">
        <w:rPr>
          <w:rFonts w:ascii="Arial" w:eastAsia="Arial" w:hAnsi="Arial" w:cs="Arial"/>
          <w:lang w:val="tr-TR"/>
        </w:rPr>
        <w:t>Sins</w:t>
      </w:r>
      <w:proofErr w:type="spellEnd"/>
      <w:r w:rsidR="00F5162C" w:rsidRPr="00BC26E8">
        <w:rPr>
          <w:rFonts w:ascii="Arial" w:eastAsia="Arial" w:hAnsi="Arial" w:cs="Arial"/>
          <w:lang w:val="tr-TR"/>
        </w:rPr>
        <w:t xml:space="preserve"> takımıyla sadece bu oyunda bulunabilecek kostümleri de içeren kapsamlı bir şekilde etkileşime girme, karakter diyalogları, düşkünlük sistemi, yemek pişirme ve daha fazlasının üzerinde durmaktadır. </w:t>
      </w:r>
    </w:p>
    <w:p w14:paraId="2391FD30" w14:textId="77777777" w:rsidR="006C45FC" w:rsidRPr="00BC26E8" w:rsidRDefault="006C45FC">
      <w:pPr>
        <w:spacing w:after="0" w:line="240" w:lineRule="auto"/>
        <w:rPr>
          <w:rFonts w:ascii="Arial" w:eastAsia="Arial" w:hAnsi="Arial" w:cs="Arial"/>
          <w:lang w:val="tr-TR"/>
        </w:rPr>
      </w:pPr>
    </w:p>
    <w:p w14:paraId="32AAF254" w14:textId="46E22B1C" w:rsidR="006C45FC" w:rsidRPr="00BC26E8" w:rsidRDefault="002216FE" w:rsidP="00847F6E">
      <w:pPr>
        <w:spacing w:after="0" w:line="240" w:lineRule="auto"/>
        <w:jc w:val="both"/>
        <w:rPr>
          <w:rFonts w:ascii="Arial" w:eastAsia="Arial" w:hAnsi="Arial" w:cs="Arial"/>
          <w:lang w:val="tr-TR"/>
        </w:rPr>
      </w:pPr>
      <w:r>
        <w:rPr>
          <w:rFonts w:ascii="Arial" w:eastAsia="Arial" w:hAnsi="Arial" w:cs="Arial"/>
          <w:lang w:val="tr-TR"/>
        </w:rPr>
        <w:t>Erken kayıt olanlar</w:t>
      </w:r>
      <w:r w:rsidR="00F5162C" w:rsidRPr="00BC26E8">
        <w:rPr>
          <w:rFonts w:ascii="Arial" w:eastAsia="Arial" w:hAnsi="Arial" w:cs="Arial"/>
          <w:lang w:val="tr-TR"/>
        </w:rPr>
        <w:t xml:space="preserve"> oyun piyasaya sürüldüğünde </w:t>
      </w:r>
      <w:r>
        <w:rPr>
          <w:rFonts w:ascii="Arial" w:eastAsia="Arial" w:hAnsi="Arial" w:cs="Arial"/>
          <w:lang w:val="tr-TR"/>
        </w:rPr>
        <w:t>şu hediyeleri kazanacak</w:t>
      </w:r>
      <w:r w:rsidR="00F5162C" w:rsidRPr="00BC26E8">
        <w:rPr>
          <w:rFonts w:ascii="Arial" w:eastAsia="Arial" w:hAnsi="Arial" w:cs="Arial"/>
          <w:lang w:val="tr-TR"/>
        </w:rPr>
        <w:t>:</w:t>
      </w:r>
    </w:p>
    <w:p w14:paraId="631F5CD3" w14:textId="77777777" w:rsidR="006C45FC" w:rsidRPr="00BC26E8" w:rsidRDefault="006C45FC" w:rsidP="00847F6E">
      <w:pPr>
        <w:spacing w:after="0" w:line="240" w:lineRule="auto"/>
        <w:jc w:val="both"/>
        <w:rPr>
          <w:rFonts w:ascii="Arial" w:eastAsia="Arial" w:hAnsi="Arial" w:cs="Arial"/>
          <w:lang w:val="tr-TR"/>
        </w:rPr>
      </w:pPr>
    </w:p>
    <w:p w14:paraId="45390276" w14:textId="1AE0AF11" w:rsidR="006C45FC" w:rsidRPr="00BC26E8" w:rsidRDefault="00596829" w:rsidP="00847F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tr-TR"/>
        </w:rPr>
      </w:pPr>
      <w:r w:rsidRPr="00BC26E8">
        <w:rPr>
          <w:rFonts w:ascii="Arial" w:eastAsia="Arial" w:hAnsi="Arial" w:cs="Arial"/>
          <w:color w:val="000000"/>
          <w:lang w:val="tr-TR"/>
        </w:rPr>
        <w:t xml:space="preserve">1x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Meliodas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 </w:t>
      </w:r>
      <w:r w:rsidR="00F5162C" w:rsidRPr="00BC26E8">
        <w:rPr>
          <w:rFonts w:ascii="Arial" w:eastAsia="Arial" w:hAnsi="Arial" w:cs="Arial"/>
          <w:color w:val="000000"/>
          <w:lang w:val="tr-TR"/>
        </w:rPr>
        <w:t>oyun içi karakteri</w:t>
      </w:r>
      <w:r w:rsidRPr="00BC26E8">
        <w:rPr>
          <w:rFonts w:ascii="Arial" w:eastAsia="Arial" w:hAnsi="Arial" w:cs="Arial"/>
          <w:color w:val="000000"/>
          <w:lang w:val="tr-TR"/>
        </w:rPr>
        <w:t xml:space="preserve">,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The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Sins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: Grand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Cross</w:t>
      </w:r>
      <w:r w:rsidR="00F5162C" w:rsidRPr="00BC26E8">
        <w:rPr>
          <w:rFonts w:ascii="Arial" w:eastAsia="Arial" w:hAnsi="Arial" w:cs="Arial"/>
          <w:color w:val="000000"/>
          <w:lang w:val="tr-TR"/>
        </w:rPr>
        <w:t>’un</w:t>
      </w:r>
      <w:proofErr w:type="spellEnd"/>
      <w:r w:rsidR="00F5162C" w:rsidRPr="00BC26E8">
        <w:rPr>
          <w:rFonts w:ascii="Arial" w:eastAsia="Arial" w:hAnsi="Arial" w:cs="Arial"/>
          <w:color w:val="000000"/>
          <w:lang w:val="tr-TR"/>
        </w:rPr>
        <w:t xml:space="preserve"> ana kahramanı</w:t>
      </w:r>
    </w:p>
    <w:p w14:paraId="372053B7" w14:textId="0915D2F2" w:rsidR="006C45FC" w:rsidRPr="00BC26E8" w:rsidRDefault="00596829" w:rsidP="00847F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tr-TR"/>
        </w:rPr>
      </w:pPr>
      <w:r w:rsidRPr="00BC26E8">
        <w:rPr>
          <w:rFonts w:ascii="Arial" w:eastAsia="Arial" w:hAnsi="Arial" w:cs="Arial"/>
          <w:color w:val="000000"/>
          <w:lang w:val="tr-TR"/>
        </w:rPr>
        <w:t xml:space="preserve">1x </w:t>
      </w:r>
      <w:proofErr w:type="spellStart"/>
      <w:r w:rsidR="00F5162C" w:rsidRPr="00BC26E8">
        <w:rPr>
          <w:rFonts w:ascii="Arial" w:eastAsia="Arial" w:hAnsi="Arial" w:cs="Arial"/>
          <w:color w:val="000000"/>
          <w:lang w:val="tr-TR"/>
        </w:rPr>
        <w:t>Meliodas</w:t>
      </w:r>
      <w:proofErr w:type="spellEnd"/>
      <w:r w:rsidR="00F5162C" w:rsidRPr="00BC26E8">
        <w:rPr>
          <w:rFonts w:ascii="Arial" w:eastAsia="Arial" w:hAnsi="Arial" w:cs="Arial"/>
          <w:color w:val="000000"/>
          <w:lang w:val="tr-TR"/>
        </w:rPr>
        <w:t xml:space="preserve"> için oyun içi kostüm ve silah</w:t>
      </w:r>
    </w:p>
    <w:p w14:paraId="6E386E11" w14:textId="2BB0235D" w:rsidR="006C45FC" w:rsidRPr="00BC26E8" w:rsidRDefault="00596829" w:rsidP="00847F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tr-TR"/>
        </w:rPr>
      </w:pPr>
      <w:r w:rsidRPr="00BC26E8">
        <w:rPr>
          <w:rFonts w:ascii="Arial" w:eastAsia="Arial" w:hAnsi="Arial" w:cs="Arial"/>
          <w:color w:val="000000"/>
          <w:lang w:val="tr-TR"/>
        </w:rPr>
        <w:t xml:space="preserve">30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Diamonds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 (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The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Sins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: Grand Cross’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premium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 </w:t>
      </w:r>
      <w:r w:rsidR="004E083C" w:rsidRPr="00BC26E8">
        <w:rPr>
          <w:rFonts w:ascii="Arial" w:eastAsia="Arial" w:hAnsi="Arial" w:cs="Arial"/>
          <w:color w:val="000000"/>
          <w:lang w:val="tr-TR"/>
        </w:rPr>
        <w:t>para birimi</w:t>
      </w:r>
      <w:r w:rsidRPr="00BC26E8">
        <w:rPr>
          <w:rFonts w:ascii="Arial" w:eastAsia="Arial" w:hAnsi="Arial" w:cs="Arial"/>
          <w:color w:val="000000"/>
          <w:lang w:val="tr-TR"/>
        </w:rPr>
        <w:t xml:space="preserve">, </w:t>
      </w:r>
      <w:r w:rsidRPr="00BC26E8">
        <w:rPr>
          <w:rFonts w:ascii="Arial" w:eastAsia="Arial" w:hAnsi="Arial" w:cs="Arial"/>
          <w:lang w:val="tr-TR"/>
        </w:rPr>
        <w:t xml:space="preserve">10 </w:t>
      </w:r>
      <w:r w:rsidR="00E4127C" w:rsidRPr="00BC26E8">
        <w:rPr>
          <w:rFonts w:ascii="Arial" w:eastAsia="Arial" w:hAnsi="Arial" w:cs="Arial"/>
          <w:lang w:val="tr-TR"/>
        </w:rPr>
        <w:t>Çekiliş</w:t>
      </w:r>
      <w:r w:rsidR="004E083C" w:rsidRPr="00BC26E8">
        <w:rPr>
          <w:rFonts w:ascii="Arial" w:eastAsia="Arial" w:hAnsi="Arial" w:cs="Arial"/>
          <w:lang w:val="tr-TR"/>
        </w:rPr>
        <w:t xml:space="preserve"> değerinde</w:t>
      </w:r>
      <w:r w:rsidRPr="00BC26E8">
        <w:rPr>
          <w:rFonts w:ascii="Arial" w:eastAsia="Arial" w:hAnsi="Arial" w:cs="Arial"/>
          <w:color w:val="000000"/>
          <w:lang w:val="tr-TR"/>
        </w:rPr>
        <w:t>)</w:t>
      </w:r>
    </w:p>
    <w:p w14:paraId="05E3732C" w14:textId="029EB0EB" w:rsidR="006C45FC" w:rsidRPr="00BC26E8" w:rsidRDefault="00596829" w:rsidP="00847F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lang w:val="tr-TR"/>
        </w:rPr>
      </w:pPr>
      <w:r w:rsidRPr="00BC26E8">
        <w:rPr>
          <w:rFonts w:ascii="Arial" w:eastAsia="Arial" w:hAnsi="Arial" w:cs="Arial"/>
          <w:color w:val="000000"/>
          <w:lang w:val="tr-TR"/>
        </w:rPr>
        <w:t>100</w:t>
      </w:r>
      <w:r w:rsidR="004E083C" w:rsidRPr="00BC26E8">
        <w:rPr>
          <w:rFonts w:ascii="Arial" w:eastAsia="Arial" w:hAnsi="Arial" w:cs="Arial"/>
          <w:color w:val="000000"/>
          <w:lang w:val="tr-TR"/>
        </w:rPr>
        <w:t>.</w:t>
      </w:r>
      <w:r w:rsidRPr="00BC26E8">
        <w:rPr>
          <w:rFonts w:ascii="Arial" w:eastAsia="Arial" w:hAnsi="Arial" w:cs="Arial"/>
          <w:color w:val="000000"/>
          <w:lang w:val="tr-TR"/>
        </w:rPr>
        <w:t>000 Gold (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The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Sins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: Grand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Cross’</w:t>
      </w:r>
      <w:r w:rsidR="004E083C" w:rsidRPr="00BC26E8">
        <w:rPr>
          <w:rFonts w:ascii="Arial" w:eastAsia="Arial" w:hAnsi="Arial" w:cs="Arial"/>
          <w:color w:val="000000"/>
          <w:lang w:val="tr-TR"/>
        </w:rPr>
        <w:t>un</w:t>
      </w:r>
      <w:proofErr w:type="spellEnd"/>
      <w:r w:rsidR="004E083C" w:rsidRPr="00BC26E8">
        <w:rPr>
          <w:rFonts w:ascii="Arial" w:eastAsia="Arial" w:hAnsi="Arial" w:cs="Arial"/>
          <w:color w:val="000000"/>
          <w:lang w:val="tr-TR"/>
        </w:rPr>
        <w:t xml:space="preserve"> oyun içi para birimi</w:t>
      </w:r>
      <w:r w:rsidRPr="00BC26E8">
        <w:rPr>
          <w:rFonts w:ascii="Arial" w:eastAsia="Arial" w:hAnsi="Arial" w:cs="Arial"/>
          <w:color w:val="000000"/>
          <w:lang w:val="tr-TR"/>
        </w:rPr>
        <w:t>)</w:t>
      </w:r>
    </w:p>
    <w:p w14:paraId="2640903B" w14:textId="29B69A72" w:rsidR="006C45FC" w:rsidRPr="00BC26E8" w:rsidRDefault="004E083C" w:rsidP="00847F6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lang w:val="tr-TR"/>
        </w:rPr>
      </w:pPr>
      <w:proofErr w:type="spellStart"/>
      <w:r w:rsidRPr="00BC26E8">
        <w:rPr>
          <w:rFonts w:ascii="Arial" w:eastAsia="Arial" w:hAnsi="Arial" w:cs="Arial"/>
          <w:color w:val="000000"/>
          <w:lang w:val="tr-TR"/>
        </w:rPr>
        <w:t>The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color w:val="000000"/>
          <w:lang w:val="tr-TR"/>
        </w:rPr>
        <w:t>Sins</w:t>
      </w:r>
      <w:proofErr w:type="spellEnd"/>
      <w:r w:rsidRPr="00BC26E8">
        <w:rPr>
          <w:rFonts w:ascii="Arial" w:eastAsia="Arial" w:hAnsi="Arial" w:cs="Arial"/>
          <w:color w:val="000000"/>
          <w:lang w:val="tr-TR"/>
        </w:rPr>
        <w:t xml:space="preserve"> ‘in ana kadın kahramanı olan Elizabeth için özel bir kostüm içeren ayrıcalıklı bir sandık</w:t>
      </w:r>
    </w:p>
    <w:p w14:paraId="5D4FDDA8" w14:textId="77777777" w:rsidR="004E083C" w:rsidRPr="00BC26E8" w:rsidRDefault="004E083C" w:rsidP="004E08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lang w:val="tr-TR"/>
        </w:rPr>
      </w:pPr>
    </w:p>
    <w:p w14:paraId="15E9F657" w14:textId="432AFE4D" w:rsidR="006C45FC" w:rsidRPr="00BC26E8" w:rsidRDefault="004E083C" w:rsidP="00847F6E">
      <w:pPr>
        <w:spacing w:after="0" w:line="240" w:lineRule="auto"/>
        <w:jc w:val="both"/>
        <w:rPr>
          <w:rFonts w:ascii="Arial" w:eastAsia="Arial" w:hAnsi="Arial" w:cs="Arial"/>
          <w:lang w:val="tr-TR"/>
        </w:rPr>
      </w:pPr>
      <w:proofErr w:type="spellStart"/>
      <w:r w:rsidRPr="00BC26E8">
        <w:rPr>
          <w:rFonts w:ascii="Arial" w:eastAsia="Arial" w:hAnsi="Arial" w:cs="Arial"/>
          <w:lang w:val="tr-TR"/>
        </w:rPr>
        <w:t>Netmarble</w:t>
      </w:r>
      <w:proofErr w:type="spellEnd"/>
      <w:r w:rsidRPr="00BC26E8">
        <w:rPr>
          <w:rFonts w:ascii="Arial" w:eastAsia="Arial" w:hAnsi="Arial" w:cs="Arial"/>
          <w:lang w:val="tr-TR"/>
        </w:rPr>
        <w:t xml:space="preserve"> Baş Yapımcısı </w:t>
      </w:r>
      <w:proofErr w:type="spellStart"/>
      <w:r w:rsidRPr="002216FE">
        <w:rPr>
          <w:rFonts w:ascii="Arial" w:eastAsia="Arial" w:hAnsi="Arial" w:cs="Arial"/>
          <w:b/>
          <w:lang w:val="tr-TR"/>
        </w:rPr>
        <w:t>Young</w:t>
      </w:r>
      <w:proofErr w:type="spellEnd"/>
      <w:r w:rsidRPr="002216FE">
        <w:rPr>
          <w:rFonts w:ascii="Arial" w:eastAsia="Arial" w:hAnsi="Arial" w:cs="Arial"/>
          <w:b/>
          <w:lang w:val="tr-TR"/>
        </w:rPr>
        <w:t xml:space="preserve"> </w:t>
      </w:r>
      <w:proofErr w:type="spellStart"/>
      <w:r w:rsidRPr="002216FE">
        <w:rPr>
          <w:rFonts w:ascii="Arial" w:eastAsia="Arial" w:hAnsi="Arial" w:cs="Arial"/>
          <w:b/>
          <w:lang w:val="tr-TR"/>
        </w:rPr>
        <w:t>Jae</w:t>
      </w:r>
      <w:proofErr w:type="spellEnd"/>
      <w:r w:rsidRPr="002216FE">
        <w:rPr>
          <w:rFonts w:ascii="Arial" w:eastAsia="Arial" w:hAnsi="Arial" w:cs="Arial"/>
          <w:b/>
          <w:lang w:val="tr-TR"/>
        </w:rPr>
        <w:t xml:space="preserve"> Park</w:t>
      </w:r>
      <w:r w:rsidRPr="00BC26E8">
        <w:rPr>
          <w:rFonts w:ascii="Arial" w:eastAsia="Arial" w:hAnsi="Arial" w:cs="Arial"/>
          <w:lang w:val="tr-TR"/>
        </w:rPr>
        <w:t xml:space="preserve">, </w:t>
      </w:r>
      <w:r w:rsidR="00596829" w:rsidRPr="00BC26E8">
        <w:rPr>
          <w:rFonts w:ascii="Arial" w:eastAsia="Arial" w:hAnsi="Arial" w:cs="Arial"/>
          <w:lang w:val="tr-TR"/>
        </w:rPr>
        <w:t>“</w:t>
      </w:r>
      <w:r w:rsidRPr="00BC26E8">
        <w:rPr>
          <w:rFonts w:ascii="Arial" w:eastAsia="Arial" w:hAnsi="Arial" w:cs="Arial"/>
          <w:lang w:val="tr-TR"/>
        </w:rPr>
        <w:t xml:space="preserve">Piyasaya sürülecek olan </w:t>
      </w:r>
      <w:proofErr w:type="spellStart"/>
      <w:r w:rsidRPr="00BC26E8">
        <w:rPr>
          <w:rFonts w:ascii="Arial" w:eastAsia="Arial" w:hAnsi="Arial" w:cs="Arial"/>
          <w:lang w:val="tr-TR"/>
        </w:rPr>
        <w:t>The</w:t>
      </w:r>
      <w:proofErr w:type="spellEnd"/>
      <w:r w:rsidRPr="00BC26E8">
        <w:rPr>
          <w:rFonts w:ascii="Arial" w:eastAsia="Arial" w:hAnsi="Arial" w:cs="Arial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lang w:val="tr-TR"/>
        </w:rPr>
        <w:t>Sins</w:t>
      </w:r>
      <w:proofErr w:type="spellEnd"/>
      <w:r w:rsidRPr="00BC26E8">
        <w:rPr>
          <w:rFonts w:ascii="Arial" w:eastAsia="Arial" w:hAnsi="Arial" w:cs="Arial"/>
          <w:lang w:val="tr-TR"/>
        </w:rPr>
        <w:t xml:space="preserve">: Grand Cross oyunuyla dünya çapında başarıya ulaşan </w:t>
      </w:r>
      <w:proofErr w:type="spellStart"/>
      <w:r w:rsidRPr="00BC26E8">
        <w:rPr>
          <w:rFonts w:ascii="Arial" w:eastAsia="Arial" w:hAnsi="Arial" w:cs="Arial"/>
          <w:lang w:val="tr-TR"/>
        </w:rPr>
        <w:t>The</w:t>
      </w:r>
      <w:proofErr w:type="spellEnd"/>
      <w:r w:rsidRPr="00BC26E8">
        <w:rPr>
          <w:rFonts w:ascii="Arial" w:eastAsia="Arial" w:hAnsi="Arial" w:cs="Arial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lang w:val="tr-TR"/>
        </w:rPr>
        <w:t>Sins</w:t>
      </w:r>
      <w:proofErr w:type="spellEnd"/>
      <w:r w:rsidRPr="00BC26E8">
        <w:rPr>
          <w:rFonts w:ascii="Arial" w:eastAsia="Arial" w:hAnsi="Arial" w:cs="Arial"/>
          <w:lang w:val="tr-TR"/>
        </w:rPr>
        <w:t xml:space="preserve"> markasının bir parçası olma</w:t>
      </w:r>
      <w:r w:rsidR="002216FE">
        <w:rPr>
          <w:rFonts w:ascii="Arial" w:eastAsia="Arial" w:hAnsi="Arial" w:cs="Arial"/>
          <w:lang w:val="tr-TR"/>
        </w:rPr>
        <w:t xml:space="preserve">nın gururunu yaşıyoruz. </w:t>
      </w:r>
      <w:r w:rsidRPr="00BC26E8">
        <w:rPr>
          <w:rFonts w:ascii="Arial" w:eastAsia="Arial" w:hAnsi="Arial" w:cs="Arial"/>
          <w:lang w:val="tr-TR"/>
        </w:rPr>
        <w:t xml:space="preserve">Oyun Japonya’da piyasaya sürüldükten sonra App </w:t>
      </w:r>
      <w:proofErr w:type="spellStart"/>
      <w:r w:rsidRPr="00BC26E8">
        <w:rPr>
          <w:rFonts w:ascii="Arial" w:eastAsia="Arial" w:hAnsi="Arial" w:cs="Arial"/>
          <w:lang w:val="tr-TR"/>
        </w:rPr>
        <w:t>Sto</w:t>
      </w:r>
      <w:r w:rsidR="002216FE">
        <w:rPr>
          <w:rFonts w:ascii="Arial" w:eastAsia="Arial" w:hAnsi="Arial" w:cs="Arial"/>
          <w:lang w:val="tr-TR"/>
        </w:rPr>
        <w:t>re</w:t>
      </w:r>
      <w:proofErr w:type="spellEnd"/>
      <w:r w:rsidR="002216FE">
        <w:rPr>
          <w:rFonts w:ascii="Arial" w:eastAsia="Arial" w:hAnsi="Arial" w:cs="Arial"/>
          <w:lang w:val="tr-TR"/>
        </w:rPr>
        <w:t xml:space="preserve"> ve Google Play listelerinde birinci sıraya</w:t>
      </w:r>
      <w:r w:rsidR="00847F6E">
        <w:rPr>
          <w:rFonts w:ascii="Arial" w:eastAsia="Arial" w:hAnsi="Arial" w:cs="Arial"/>
          <w:lang w:val="tr-TR"/>
        </w:rPr>
        <w:t xml:space="preserve"> çıkarak büyük başarı yakaladı. B</w:t>
      </w:r>
      <w:r w:rsidRPr="00BC26E8">
        <w:rPr>
          <w:rFonts w:ascii="Arial" w:eastAsia="Arial" w:hAnsi="Arial" w:cs="Arial"/>
          <w:lang w:val="tr-TR"/>
        </w:rPr>
        <w:t xml:space="preserve">u sene dünya çapındaki hayranların </w:t>
      </w:r>
      <w:proofErr w:type="spellStart"/>
      <w:r w:rsidRPr="00BC26E8">
        <w:rPr>
          <w:rFonts w:ascii="Arial" w:eastAsia="Arial" w:hAnsi="Arial" w:cs="Arial"/>
          <w:lang w:val="tr-TR"/>
        </w:rPr>
        <w:t>Meliodas</w:t>
      </w:r>
      <w:proofErr w:type="spellEnd"/>
      <w:r w:rsidRPr="00BC26E8">
        <w:rPr>
          <w:rFonts w:ascii="Arial" w:eastAsia="Arial" w:hAnsi="Arial" w:cs="Arial"/>
          <w:lang w:val="tr-TR"/>
        </w:rPr>
        <w:t xml:space="preserve"> ve takımıyla yolculuğa çıkmasını görmeyi </w:t>
      </w:r>
      <w:r w:rsidR="00847F6E">
        <w:rPr>
          <w:rFonts w:ascii="Arial" w:eastAsia="Arial" w:hAnsi="Arial" w:cs="Arial"/>
          <w:lang w:val="tr-TR"/>
        </w:rPr>
        <w:t>heyecanla</w:t>
      </w:r>
      <w:r w:rsidRPr="00BC26E8">
        <w:rPr>
          <w:rFonts w:ascii="Arial" w:eastAsia="Arial" w:hAnsi="Arial" w:cs="Arial"/>
          <w:lang w:val="tr-TR"/>
        </w:rPr>
        <w:t xml:space="preserve"> bekliyoruz.” </w:t>
      </w:r>
      <w:r w:rsidR="00596829" w:rsidRPr="00BC26E8">
        <w:rPr>
          <w:rFonts w:ascii="Arial" w:eastAsia="Arial" w:hAnsi="Arial" w:cs="Arial"/>
          <w:lang w:val="tr-TR"/>
        </w:rPr>
        <w:t xml:space="preserve"> </w:t>
      </w:r>
      <w:r w:rsidRPr="00BC26E8">
        <w:rPr>
          <w:rFonts w:ascii="Arial" w:eastAsia="Arial" w:hAnsi="Arial" w:cs="Arial"/>
          <w:lang w:val="tr-TR"/>
        </w:rPr>
        <w:t>dedi.</w:t>
      </w:r>
    </w:p>
    <w:p w14:paraId="4B9C15FC" w14:textId="77777777" w:rsidR="006C45FC" w:rsidRPr="00BC26E8" w:rsidRDefault="006C45FC">
      <w:pPr>
        <w:spacing w:after="0" w:line="240" w:lineRule="auto"/>
        <w:rPr>
          <w:rFonts w:ascii="Arial" w:eastAsia="Arial" w:hAnsi="Arial" w:cs="Arial"/>
          <w:lang w:val="tr-TR"/>
        </w:rPr>
      </w:pPr>
    </w:p>
    <w:p w14:paraId="3E044F18" w14:textId="1B3F4A02" w:rsidR="006C45FC" w:rsidRPr="00BC26E8" w:rsidRDefault="00596829">
      <w:pPr>
        <w:spacing w:after="0" w:line="240" w:lineRule="auto"/>
        <w:rPr>
          <w:rFonts w:ascii="Arial" w:eastAsia="Arial" w:hAnsi="Arial" w:cs="Arial"/>
          <w:lang w:val="tr-TR"/>
        </w:rPr>
      </w:pPr>
      <w:proofErr w:type="spellStart"/>
      <w:r w:rsidRPr="00BC26E8">
        <w:rPr>
          <w:rFonts w:ascii="Arial" w:eastAsia="Arial" w:hAnsi="Arial" w:cs="Arial"/>
          <w:lang w:val="tr-TR"/>
        </w:rPr>
        <w:t>The</w:t>
      </w:r>
      <w:proofErr w:type="spellEnd"/>
      <w:r w:rsidRPr="00BC26E8">
        <w:rPr>
          <w:rFonts w:ascii="Arial" w:eastAsia="Arial" w:hAnsi="Arial" w:cs="Arial"/>
          <w:lang w:val="tr-TR"/>
        </w:rPr>
        <w:t xml:space="preserve"> Seven Deadly </w:t>
      </w:r>
      <w:proofErr w:type="spellStart"/>
      <w:r w:rsidRPr="00BC26E8">
        <w:rPr>
          <w:rFonts w:ascii="Arial" w:eastAsia="Arial" w:hAnsi="Arial" w:cs="Arial"/>
          <w:lang w:val="tr-TR"/>
        </w:rPr>
        <w:t>Sins</w:t>
      </w:r>
      <w:proofErr w:type="spellEnd"/>
      <w:r w:rsidRPr="00BC26E8">
        <w:rPr>
          <w:rFonts w:ascii="Arial" w:eastAsia="Arial" w:hAnsi="Arial" w:cs="Arial"/>
          <w:lang w:val="tr-TR"/>
        </w:rPr>
        <w:t xml:space="preserve">: Grand Cross </w:t>
      </w:r>
      <w:r w:rsidR="002C0D50" w:rsidRPr="00BC26E8">
        <w:rPr>
          <w:rFonts w:ascii="Arial" w:eastAsia="Arial" w:hAnsi="Arial" w:cs="Arial"/>
          <w:lang w:val="tr-TR"/>
        </w:rPr>
        <w:t xml:space="preserve">2020’de </w:t>
      </w:r>
      <w:hyperlink r:id="rId10" w:history="1">
        <w:r w:rsidR="002C0D50" w:rsidRPr="004F492A">
          <w:rPr>
            <w:rStyle w:val="Kpr"/>
            <w:rFonts w:ascii="Arial" w:eastAsia="Arial" w:hAnsi="Arial" w:cs="Arial"/>
            <w:lang w:val="tr-TR"/>
          </w:rPr>
          <w:t xml:space="preserve">App </w:t>
        </w:r>
        <w:proofErr w:type="spellStart"/>
        <w:r w:rsidR="002C0D50" w:rsidRPr="004F492A">
          <w:rPr>
            <w:rStyle w:val="Kpr"/>
            <w:rFonts w:ascii="Arial" w:eastAsia="Arial" w:hAnsi="Arial" w:cs="Arial"/>
            <w:lang w:val="tr-TR"/>
          </w:rPr>
          <w:t>Store</w:t>
        </w:r>
        <w:proofErr w:type="spellEnd"/>
      </w:hyperlink>
      <w:r w:rsidR="002C0D50" w:rsidRPr="00BC26E8">
        <w:rPr>
          <w:rFonts w:ascii="Arial" w:eastAsia="Arial" w:hAnsi="Arial" w:cs="Arial"/>
          <w:lang w:val="tr-TR"/>
        </w:rPr>
        <w:t xml:space="preserve"> ve </w:t>
      </w:r>
      <w:bookmarkStart w:id="0" w:name="_GoBack"/>
      <w:r w:rsidR="000E72F5">
        <w:fldChar w:fldCharType="begin"/>
      </w:r>
      <w:r w:rsidR="000E72F5">
        <w:instrText xml:space="preserve"> HYPERLINK "https://play.google.com/store/apps/details?id=com.netmarble.nanagb" </w:instrText>
      </w:r>
      <w:r w:rsidR="000E72F5">
        <w:fldChar w:fldCharType="separate"/>
      </w:r>
      <w:r w:rsidR="002C0D50" w:rsidRPr="004F492A">
        <w:rPr>
          <w:rStyle w:val="Kpr"/>
          <w:rFonts w:ascii="Arial" w:eastAsia="Arial" w:hAnsi="Arial" w:cs="Arial"/>
          <w:lang w:val="tr-TR"/>
        </w:rPr>
        <w:t>Google Play</w:t>
      </w:r>
      <w:r w:rsidR="000E72F5">
        <w:rPr>
          <w:rStyle w:val="Kpr"/>
          <w:rFonts w:ascii="Arial" w:eastAsia="Arial" w:hAnsi="Arial" w:cs="Arial"/>
          <w:lang w:val="tr-TR"/>
        </w:rPr>
        <w:fldChar w:fldCharType="end"/>
      </w:r>
      <w:bookmarkEnd w:id="0"/>
      <w:r w:rsidR="004F492A">
        <w:rPr>
          <w:rFonts w:ascii="Arial" w:eastAsia="Arial" w:hAnsi="Arial" w:cs="Arial"/>
          <w:lang w:val="tr-TR"/>
        </w:rPr>
        <w:t xml:space="preserve"> </w:t>
      </w:r>
      <w:r w:rsidR="002C0D50" w:rsidRPr="00BC26E8">
        <w:rPr>
          <w:rFonts w:ascii="Arial" w:eastAsia="Arial" w:hAnsi="Arial" w:cs="Arial"/>
          <w:lang w:val="tr-TR"/>
        </w:rPr>
        <w:t xml:space="preserve">de piyasaya sürülecektir. Daha fazla bilgi için, oyunun resmi </w:t>
      </w:r>
      <w:hyperlink r:id="rId11">
        <w:proofErr w:type="spellStart"/>
        <w:r w:rsidR="002C0D50" w:rsidRPr="00BC26E8">
          <w:rPr>
            <w:rStyle w:val="Kpr"/>
            <w:rFonts w:ascii="Arial" w:eastAsia="Arial" w:hAnsi="Arial" w:cs="Arial"/>
            <w:lang w:val="tr-TR"/>
          </w:rPr>
          <w:t>websitesi</w:t>
        </w:r>
        <w:proofErr w:type="spellEnd"/>
      </w:hyperlink>
      <w:r w:rsidR="002C0D50" w:rsidRPr="00BC26E8">
        <w:rPr>
          <w:rFonts w:ascii="Arial" w:eastAsia="Arial" w:hAnsi="Arial" w:cs="Arial"/>
          <w:lang w:val="tr-TR"/>
        </w:rPr>
        <w:t xml:space="preserve"> ve </w:t>
      </w:r>
      <w:hyperlink r:id="rId12">
        <w:r w:rsidRPr="00BC26E8">
          <w:rPr>
            <w:rFonts w:ascii="Arial" w:eastAsia="Arial" w:hAnsi="Arial" w:cs="Arial"/>
            <w:color w:val="0563C1"/>
            <w:u w:val="single"/>
            <w:lang w:val="tr-TR"/>
          </w:rPr>
          <w:t>Facebook</w:t>
        </w:r>
      </w:hyperlink>
      <w:r w:rsidR="00847F6E">
        <w:rPr>
          <w:rFonts w:ascii="Arial" w:eastAsia="Arial" w:hAnsi="Arial" w:cs="Arial"/>
          <w:color w:val="0563C1"/>
          <w:u w:val="single"/>
          <w:lang w:val="tr-TR"/>
        </w:rPr>
        <w:t xml:space="preserve"> </w:t>
      </w:r>
      <w:r w:rsidR="00847F6E" w:rsidRPr="00847F6E">
        <w:rPr>
          <w:rFonts w:ascii="Arial" w:eastAsia="Arial" w:hAnsi="Arial" w:cs="Arial"/>
          <w:lang w:val="tr-TR"/>
        </w:rPr>
        <w:t>adresini ziyaret edebilirsiniz.</w:t>
      </w:r>
    </w:p>
    <w:p w14:paraId="465B30CC" w14:textId="77777777" w:rsidR="006C45FC" w:rsidRPr="00BC26E8" w:rsidRDefault="006C45FC">
      <w:pPr>
        <w:spacing w:after="0" w:line="240" w:lineRule="auto"/>
        <w:rPr>
          <w:rFonts w:ascii="Arial" w:eastAsia="Arial" w:hAnsi="Arial" w:cs="Arial"/>
          <w:lang w:val="tr-TR"/>
        </w:rPr>
      </w:pPr>
    </w:p>
    <w:p w14:paraId="5000836F" w14:textId="77777777" w:rsidR="00847F6E" w:rsidRDefault="00847F6E">
      <w:pPr>
        <w:shd w:val="clear" w:color="auto" w:fill="FFFFFF"/>
        <w:spacing w:after="0" w:line="240" w:lineRule="auto"/>
        <w:rPr>
          <w:rFonts w:ascii="Arial" w:eastAsia="Arial" w:hAnsi="Arial" w:cs="Arial"/>
          <w:i/>
          <w:color w:val="222222"/>
          <w:sz w:val="18"/>
          <w:lang w:val="tr-TR"/>
        </w:rPr>
      </w:pPr>
    </w:p>
    <w:p w14:paraId="3EBF1A82" w14:textId="77777777" w:rsidR="00847F6E" w:rsidRDefault="00847F6E">
      <w:pPr>
        <w:shd w:val="clear" w:color="auto" w:fill="FFFFFF"/>
        <w:spacing w:after="0" w:line="240" w:lineRule="auto"/>
        <w:rPr>
          <w:rFonts w:ascii="Arial" w:eastAsia="Arial" w:hAnsi="Arial" w:cs="Arial"/>
          <w:i/>
          <w:color w:val="222222"/>
          <w:sz w:val="18"/>
          <w:lang w:val="tr-TR"/>
        </w:rPr>
      </w:pPr>
    </w:p>
    <w:p w14:paraId="4468B741" w14:textId="77777777" w:rsidR="00847F6E" w:rsidRDefault="00847F6E">
      <w:pPr>
        <w:shd w:val="clear" w:color="auto" w:fill="FFFFFF"/>
        <w:spacing w:after="0" w:line="240" w:lineRule="auto"/>
        <w:rPr>
          <w:rFonts w:ascii="Arial" w:eastAsia="Arial" w:hAnsi="Arial" w:cs="Arial"/>
          <w:i/>
          <w:color w:val="222222"/>
          <w:sz w:val="18"/>
          <w:lang w:val="tr-TR"/>
        </w:rPr>
      </w:pPr>
    </w:p>
    <w:p w14:paraId="004B2424" w14:textId="77777777" w:rsidR="00847F6E" w:rsidRDefault="00847F6E">
      <w:pPr>
        <w:shd w:val="clear" w:color="auto" w:fill="FFFFFF"/>
        <w:spacing w:after="0" w:line="240" w:lineRule="auto"/>
        <w:rPr>
          <w:rFonts w:ascii="Arial" w:eastAsia="Arial" w:hAnsi="Arial" w:cs="Arial"/>
          <w:i/>
          <w:color w:val="222222"/>
          <w:sz w:val="18"/>
          <w:lang w:val="tr-TR"/>
        </w:rPr>
      </w:pPr>
    </w:p>
    <w:p w14:paraId="5DB61F4A" w14:textId="77777777" w:rsidR="00847F6E" w:rsidRDefault="00847F6E">
      <w:pPr>
        <w:shd w:val="clear" w:color="auto" w:fill="FFFFFF"/>
        <w:spacing w:after="0" w:line="240" w:lineRule="auto"/>
        <w:rPr>
          <w:rFonts w:ascii="Arial" w:eastAsia="Arial" w:hAnsi="Arial" w:cs="Arial"/>
          <w:i/>
          <w:color w:val="222222"/>
          <w:sz w:val="18"/>
          <w:lang w:val="tr-TR"/>
        </w:rPr>
      </w:pPr>
    </w:p>
    <w:p w14:paraId="2EDB4C27" w14:textId="77777777" w:rsidR="00847F6E" w:rsidRDefault="00847F6E">
      <w:pPr>
        <w:shd w:val="clear" w:color="auto" w:fill="FFFFFF"/>
        <w:spacing w:after="0" w:line="240" w:lineRule="auto"/>
        <w:rPr>
          <w:rFonts w:ascii="Arial" w:eastAsia="Arial" w:hAnsi="Arial" w:cs="Arial"/>
          <w:i/>
          <w:color w:val="222222"/>
          <w:sz w:val="18"/>
          <w:lang w:val="tr-TR"/>
        </w:rPr>
      </w:pPr>
    </w:p>
    <w:p w14:paraId="2E05361B" w14:textId="77777777" w:rsidR="00847F6E" w:rsidRDefault="00847F6E">
      <w:pPr>
        <w:shd w:val="clear" w:color="auto" w:fill="FFFFFF"/>
        <w:spacing w:after="0" w:line="240" w:lineRule="auto"/>
        <w:rPr>
          <w:rFonts w:ascii="Arial" w:eastAsia="Arial" w:hAnsi="Arial" w:cs="Arial"/>
          <w:i/>
          <w:color w:val="222222"/>
          <w:sz w:val="18"/>
          <w:lang w:val="tr-TR"/>
        </w:rPr>
      </w:pPr>
    </w:p>
    <w:p w14:paraId="636AB294" w14:textId="77777777" w:rsidR="00847F6E" w:rsidRPr="00847F6E" w:rsidRDefault="002C0D50">
      <w:pPr>
        <w:shd w:val="clear" w:color="auto" w:fill="FFFFFF"/>
        <w:spacing w:after="0" w:line="240" w:lineRule="auto"/>
        <w:rPr>
          <w:rFonts w:ascii="Arial" w:eastAsia="Arial" w:hAnsi="Arial" w:cs="Arial"/>
          <w:i/>
          <w:color w:val="222222"/>
          <w:sz w:val="18"/>
          <w:lang w:val="tr-TR"/>
        </w:rPr>
      </w:pPr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Orijinal olarak Haftalık SHONEN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MAGAZINE’de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seri haline getirilen,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Kodansa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Ltd. tarafından yayınlanan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Nakaba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Suzuki’nin “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Nanatsu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no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Taiza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” mangası </w:t>
      </w:r>
      <w:proofErr w:type="gram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baz</w:t>
      </w:r>
      <w:proofErr w:type="gram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alınmıştır. </w:t>
      </w:r>
    </w:p>
    <w:p w14:paraId="336BDD39" w14:textId="0F51B31B" w:rsidR="006C45FC" w:rsidRPr="00847F6E" w:rsidRDefault="00596829">
      <w:pPr>
        <w:shd w:val="clear" w:color="auto" w:fill="FFFFFF"/>
        <w:spacing w:after="0" w:line="240" w:lineRule="auto"/>
        <w:rPr>
          <w:rFonts w:ascii="Arial" w:eastAsia="Arial" w:hAnsi="Arial" w:cs="Arial"/>
          <w:i/>
          <w:sz w:val="18"/>
          <w:lang w:val="tr-TR"/>
        </w:rPr>
      </w:pPr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br/>
        <w:t>©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Nakaba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</w:t>
      </w:r>
      <w:proofErr w:type="spellStart"/>
      <w:proofErr w:type="gram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Suzuki,KODANSHA</w:t>
      </w:r>
      <w:proofErr w:type="spellEnd"/>
      <w:proofErr w:type="gram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/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The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Seven Deadly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Sins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: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Revival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of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the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Commandments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Project,MBS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. </w:t>
      </w:r>
      <w:r w:rsidR="002C0D50" w:rsidRPr="00847F6E">
        <w:rPr>
          <w:rFonts w:ascii="Arial" w:eastAsia="Arial" w:hAnsi="Arial" w:cs="Arial"/>
          <w:i/>
          <w:color w:val="222222"/>
          <w:sz w:val="18"/>
          <w:lang w:val="tr-TR"/>
        </w:rPr>
        <w:t>Tüm Hakları Saklıdır</w:t>
      </w:r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. ©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Netmarble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Corp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. &amp;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Funnypaw</w:t>
      </w:r>
      <w:proofErr w:type="spell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</w:t>
      </w:r>
      <w:proofErr w:type="spell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Co</w:t>
      </w:r>
      <w:proofErr w:type="spellEnd"/>
      <w:proofErr w:type="gramStart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.,</w:t>
      </w:r>
      <w:proofErr w:type="gramEnd"/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 xml:space="preserve"> Ltd. </w:t>
      </w:r>
      <w:r w:rsidR="002C0D50" w:rsidRPr="00847F6E">
        <w:rPr>
          <w:rFonts w:ascii="Arial" w:eastAsia="Arial" w:hAnsi="Arial" w:cs="Arial"/>
          <w:i/>
          <w:color w:val="222222"/>
          <w:sz w:val="18"/>
          <w:lang w:val="tr-TR"/>
        </w:rPr>
        <w:t>Tüm Hakları Saklıdır</w:t>
      </w:r>
      <w:r w:rsidRPr="00847F6E">
        <w:rPr>
          <w:rFonts w:ascii="Arial" w:eastAsia="Arial" w:hAnsi="Arial" w:cs="Arial"/>
          <w:i/>
          <w:color w:val="222222"/>
          <w:sz w:val="18"/>
          <w:lang w:val="tr-TR"/>
        </w:rPr>
        <w:t>.  </w:t>
      </w:r>
    </w:p>
    <w:p w14:paraId="4C12A8C0" w14:textId="77777777" w:rsidR="006C45FC" w:rsidRPr="00BC26E8" w:rsidRDefault="006C45FC">
      <w:pPr>
        <w:spacing w:after="0" w:line="240" w:lineRule="auto"/>
        <w:rPr>
          <w:rFonts w:ascii="Arial" w:eastAsia="Arial" w:hAnsi="Arial" w:cs="Arial"/>
          <w:lang w:val="tr-TR"/>
        </w:rPr>
      </w:pPr>
    </w:p>
    <w:p w14:paraId="02E0ADD0" w14:textId="77777777" w:rsidR="006C45FC" w:rsidRPr="00BC26E8" w:rsidRDefault="00596829">
      <w:pPr>
        <w:spacing w:after="0" w:line="240" w:lineRule="auto"/>
        <w:jc w:val="center"/>
        <w:rPr>
          <w:rFonts w:ascii="Arial" w:eastAsia="Arial" w:hAnsi="Arial" w:cs="Arial"/>
          <w:color w:val="000000"/>
          <w:lang w:val="tr-TR"/>
        </w:rPr>
      </w:pPr>
      <w:r w:rsidRPr="00BC26E8">
        <w:rPr>
          <w:rFonts w:ascii="Arial" w:eastAsia="Arial" w:hAnsi="Arial" w:cs="Arial"/>
          <w:color w:val="000000"/>
          <w:lang w:val="tr-TR"/>
        </w:rPr>
        <w:t># # #</w:t>
      </w:r>
    </w:p>
    <w:p w14:paraId="0078B2CC" w14:textId="77777777" w:rsidR="006C45FC" w:rsidRPr="00BC26E8" w:rsidRDefault="006C45FC">
      <w:pPr>
        <w:spacing w:after="0" w:line="240" w:lineRule="auto"/>
        <w:jc w:val="center"/>
        <w:rPr>
          <w:rFonts w:ascii="Arial" w:eastAsia="Arial" w:hAnsi="Arial" w:cs="Arial"/>
          <w:color w:val="000000"/>
          <w:lang w:val="tr-TR"/>
        </w:rPr>
      </w:pPr>
    </w:p>
    <w:p w14:paraId="1F2B7EFD" w14:textId="7CFA0EB9" w:rsidR="006C45FC" w:rsidRPr="00847F6E" w:rsidRDefault="006C45FC" w:rsidP="00BC26E8">
      <w:pPr>
        <w:shd w:val="clear" w:color="auto" w:fill="FFFFFF"/>
        <w:spacing w:after="0" w:line="240" w:lineRule="auto"/>
        <w:rPr>
          <w:rFonts w:asciiTheme="majorHAnsi" w:eastAsia="Arial" w:hAnsiTheme="majorHAnsi" w:cstheme="majorHAnsi"/>
          <w:lang w:val="tr-TR"/>
        </w:rPr>
      </w:pPr>
    </w:p>
    <w:sectPr w:rsidR="006C45FC" w:rsidRPr="00847F6E" w:rsidSect="00BC26E8">
      <w:headerReference w:type="default" r:id="rId13"/>
      <w:headerReference w:type="first" r:id="rId14"/>
      <w:pgSz w:w="12240" w:h="15840"/>
      <w:pgMar w:top="670" w:right="1440" w:bottom="1440" w:left="1440" w:header="720" w:footer="720" w:gutter="0"/>
      <w:pgNumType w:start="1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5383E4" w16cid:durableId="21CC49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EBE48" w14:textId="77777777" w:rsidR="000E72F5" w:rsidRDefault="000E72F5">
      <w:pPr>
        <w:spacing w:after="0" w:line="240" w:lineRule="auto"/>
      </w:pPr>
      <w:r>
        <w:separator/>
      </w:r>
    </w:p>
  </w:endnote>
  <w:endnote w:type="continuationSeparator" w:id="0">
    <w:p w14:paraId="487D0CEC" w14:textId="77777777" w:rsidR="000E72F5" w:rsidRDefault="000E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1C765" w14:textId="77777777" w:rsidR="000E72F5" w:rsidRDefault="000E72F5">
      <w:pPr>
        <w:spacing w:after="0" w:line="240" w:lineRule="auto"/>
      </w:pPr>
      <w:r>
        <w:separator/>
      </w:r>
    </w:p>
  </w:footnote>
  <w:footnote w:type="continuationSeparator" w:id="0">
    <w:p w14:paraId="76AE8920" w14:textId="77777777" w:rsidR="000E72F5" w:rsidRDefault="000E7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4D56A" w14:textId="77777777" w:rsidR="006C45FC" w:rsidRDefault="006C45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7F441" w14:textId="028DDAB9" w:rsidR="006C45FC" w:rsidRDefault="006C45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2E6F"/>
    <w:multiLevelType w:val="multilevel"/>
    <w:tmpl w:val="30E2AB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5FC"/>
    <w:rsid w:val="000E72F5"/>
    <w:rsid w:val="00130946"/>
    <w:rsid w:val="0019034B"/>
    <w:rsid w:val="001D7C93"/>
    <w:rsid w:val="001F6AD5"/>
    <w:rsid w:val="002216FE"/>
    <w:rsid w:val="002C0D50"/>
    <w:rsid w:val="00344F56"/>
    <w:rsid w:val="00385E76"/>
    <w:rsid w:val="00402308"/>
    <w:rsid w:val="00484D09"/>
    <w:rsid w:val="004E083C"/>
    <w:rsid w:val="004F492A"/>
    <w:rsid w:val="00596829"/>
    <w:rsid w:val="006C45FC"/>
    <w:rsid w:val="006E784D"/>
    <w:rsid w:val="007C39E7"/>
    <w:rsid w:val="00847F6E"/>
    <w:rsid w:val="008C212B"/>
    <w:rsid w:val="0096499D"/>
    <w:rsid w:val="009B46C1"/>
    <w:rsid w:val="00AB15BD"/>
    <w:rsid w:val="00B01A3B"/>
    <w:rsid w:val="00B32216"/>
    <w:rsid w:val="00B64A78"/>
    <w:rsid w:val="00B7772C"/>
    <w:rsid w:val="00BC26E8"/>
    <w:rsid w:val="00C64FB1"/>
    <w:rsid w:val="00D34B58"/>
    <w:rsid w:val="00D51F74"/>
    <w:rsid w:val="00DF16F8"/>
    <w:rsid w:val="00E4127C"/>
    <w:rsid w:val="00F5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77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lamaMetni">
    <w:name w:val="annotation text"/>
    <w:basedOn w:val="Normal"/>
    <w:link w:val="AklamaMetniChar"/>
    <w:uiPriority w:val="99"/>
    <w:semiHidden/>
    <w:unhideWhenUsed/>
  </w:style>
  <w:style w:type="character" w:customStyle="1" w:styleId="AklamaMetniChar">
    <w:name w:val="Açıklama Metni Char"/>
    <w:basedOn w:val="VarsaylanParagrafYazTipi"/>
    <w:link w:val="AklamaMetni"/>
    <w:uiPriority w:val="99"/>
    <w:semiHidden/>
  </w:style>
  <w:style w:type="character" w:styleId="AklamaBavurusu">
    <w:name w:val="annotation reference"/>
    <w:basedOn w:val="VarsaylanParagrafYazTipi"/>
    <w:uiPriority w:val="99"/>
    <w:semiHidden/>
    <w:unhideWhenUsed/>
    <w:rPr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77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772C"/>
    <w:rPr>
      <w:rFonts w:asciiTheme="majorHAnsi" w:eastAsiaTheme="majorEastAsia" w:hAnsiTheme="majorHAnsi" w:cstheme="majorBidi"/>
      <w:sz w:val="18"/>
      <w:szCs w:val="18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D7C93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D7C93"/>
    <w:rPr>
      <w:b/>
      <w:bCs/>
    </w:rPr>
  </w:style>
  <w:style w:type="character" w:styleId="Kpr">
    <w:name w:val="Hyperlink"/>
    <w:basedOn w:val="VarsaylanParagrafYazTipi"/>
    <w:uiPriority w:val="99"/>
    <w:unhideWhenUsed/>
    <w:rsid w:val="002C0D5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C0D50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BC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C26E8"/>
  </w:style>
  <w:style w:type="paragraph" w:styleId="Altbilgi">
    <w:name w:val="footer"/>
    <w:basedOn w:val="Normal"/>
    <w:link w:val="AltbilgiChar"/>
    <w:uiPriority w:val="99"/>
    <w:unhideWhenUsed/>
    <w:rsid w:val="00BC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C26E8"/>
  </w:style>
  <w:style w:type="paragraph" w:styleId="AralkYok">
    <w:name w:val="No Spacing"/>
    <w:uiPriority w:val="1"/>
    <w:qFormat/>
    <w:rsid w:val="00BC26E8"/>
    <w:pPr>
      <w:spacing w:after="0" w:line="240" w:lineRule="auto"/>
    </w:pPr>
    <w:rPr>
      <w:rFonts w:asciiTheme="minorHAnsi" w:hAnsiTheme="minorHAnsi" w:cstheme="minorBidi"/>
      <w:lang w:eastAsia="en-US"/>
    </w:rPr>
  </w:style>
  <w:style w:type="paragraph" w:customStyle="1" w:styleId="db9fe9049761426654245bb2dd862eecmsonormal">
    <w:name w:val="db9fe9049761426654245bb2dd862eecmsonormal"/>
    <w:basedOn w:val="Normal"/>
    <w:rsid w:val="00BC2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lamaMetni">
    <w:name w:val="annotation text"/>
    <w:basedOn w:val="Normal"/>
    <w:link w:val="AklamaMetniChar"/>
    <w:uiPriority w:val="99"/>
    <w:semiHidden/>
    <w:unhideWhenUsed/>
  </w:style>
  <w:style w:type="character" w:customStyle="1" w:styleId="AklamaMetniChar">
    <w:name w:val="Açıklama Metni Char"/>
    <w:basedOn w:val="VarsaylanParagrafYazTipi"/>
    <w:link w:val="AklamaMetni"/>
    <w:uiPriority w:val="99"/>
    <w:semiHidden/>
  </w:style>
  <w:style w:type="character" w:styleId="AklamaBavurusu">
    <w:name w:val="annotation reference"/>
    <w:basedOn w:val="VarsaylanParagrafYazTipi"/>
    <w:uiPriority w:val="99"/>
    <w:semiHidden/>
    <w:unhideWhenUsed/>
    <w:rPr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777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772C"/>
    <w:rPr>
      <w:rFonts w:asciiTheme="majorHAnsi" w:eastAsiaTheme="majorEastAsia" w:hAnsiTheme="majorHAnsi" w:cstheme="majorBidi"/>
      <w:sz w:val="18"/>
      <w:szCs w:val="18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D7C93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D7C93"/>
    <w:rPr>
      <w:b/>
      <w:bCs/>
    </w:rPr>
  </w:style>
  <w:style w:type="character" w:styleId="Kpr">
    <w:name w:val="Hyperlink"/>
    <w:basedOn w:val="VarsaylanParagrafYazTipi"/>
    <w:uiPriority w:val="99"/>
    <w:unhideWhenUsed/>
    <w:rsid w:val="002C0D50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C0D50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BC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C26E8"/>
  </w:style>
  <w:style w:type="paragraph" w:styleId="Altbilgi">
    <w:name w:val="footer"/>
    <w:basedOn w:val="Normal"/>
    <w:link w:val="AltbilgiChar"/>
    <w:uiPriority w:val="99"/>
    <w:unhideWhenUsed/>
    <w:rsid w:val="00BC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C26E8"/>
  </w:style>
  <w:style w:type="paragraph" w:styleId="AralkYok">
    <w:name w:val="No Spacing"/>
    <w:uiPriority w:val="1"/>
    <w:qFormat/>
    <w:rsid w:val="00BC26E8"/>
    <w:pPr>
      <w:spacing w:after="0" w:line="240" w:lineRule="auto"/>
    </w:pPr>
    <w:rPr>
      <w:rFonts w:asciiTheme="minorHAnsi" w:hAnsiTheme="minorHAnsi" w:cstheme="minorBidi"/>
      <w:lang w:eastAsia="en-US"/>
    </w:rPr>
  </w:style>
  <w:style w:type="paragraph" w:customStyle="1" w:styleId="db9fe9049761426654245bb2dd862eecmsonormal">
    <w:name w:val="db9fe9049761426654245bb2dd862eecmsonormal"/>
    <w:basedOn w:val="Normal"/>
    <w:rsid w:val="00BC2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7ds.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7dsgc.netmarble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tunes.apple.com/app/id147544023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9EEDB-F904-4A57-9F6F-CBD253B3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이진호 [Jinho Lee]</dc:creator>
  <cp:lastModifiedBy>İnci Öztürk</cp:lastModifiedBy>
  <cp:revision>8</cp:revision>
  <dcterms:created xsi:type="dcterms:W3CDTF">2020-01-17T14:07:00Z</dcterms:created>
  <dcterms:modified xsi:type="dcterms:W3CDTF">2020-02-11T12:02:00Z</dcterms:modified>
</cp:coreProperties>
</file>